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D521E" w:rsidP="00B51720">
      <w:pPr>
        <w:pStyle w:val="Heading1"/>
        <w:ind w:left="-540" w:right="-1" w:firstLine="540"/>
        <w:jc w:val="right"/>
        <w:rPr>
          <w:b w:val="0"/>
        </w:rPr>
      </w:pPr>
      <w:r>
        <w:rPr>
          <w:b w:val="0"/>
        </w:rPr>
        <w:t xml:space="preserve">Дело № </w:t>
      </w:r>
      <w:r w:rsidR="00B51720">
        <w:rPr>
          <w:b w:val="0"/>
        </w:rPr>
        <w:t>5-</w:t>
      </w:r>
      <w:r>
        <w:rPr>
          <w:b w:val="0"/>
        </w:rPr>
        <w:t>894</w:t>
      </w:r>
      <w:r w:rsidR="00B51720">
        <w:rPr>
          <w:b w:val="0"/>
        </w:rPr>
        <w:t>/2111/2026</w:t>
      </w:r>
      <w:r>
        <w:rPr>
          <w:b w:val="0"/>
        </w:rPr>
        <w:t xml:space="preserve">                                                                                               </w:t>
      </w:r>
    </w:p>
    <w:p w:rsidR="00BA710A" w:rsidP="00BA710A">
      <w:pPr>
        <w:pStyle w:val="Heading1"/>
        <w:ind w:left="-540" w:right="-1" w:firstLine="540"/>
        <w:jc w:val="right"/>
        <w:rPr>
          <w:b w:val="0"/>
        </w:rPr>
      </w:pPr>
      <w:r w:rsidRPr="00BA710A">
        <w:rPr>
          <w:b w:val="0"/>
        </w:rPr>
        <w:t>86MS0051-01-2026-004657-36</w:t>
      </w:r>
    </w:p>
    <w:p w:rsidR="00BD521E" w:rsidP="00BD521E">
      <w:pPr>
        <w:pStyle w:val="Heading1"/>
        <w:ind w:left="-540" w:right="-1" w:firstLine="540"/>
        <w:jc w:val="both"/>
        <w:rPr>
          <w:b w:val="0"/>
        </w:rPr>
      </w:pPr>
      <w:r>
        <w:rPr>
          <w:b w:val="0"/>
        </w:rPr>
        <w:t xml:space="preserve">                                                          ПОСТАНОВЛЕНИЕ</w:t>
      </w:r>
    </w:p>
    <w:p w:rsidR="00BD521E" w:rsidP="00BD521E">
      <w:pPr>
        <w:pStyle w:val="Heading1"/>
        <w:ind w:left="-540" w:right="-1" w:firstLine="540"/>
        <w:jc w:val="both"/>
        <w:rPr>
          <w:b w:val="0"/>
        </w:rPr>
      </w:pPr>
      <w:r>
        <w:rPr>
          <w:b w:val="0"/>
        </w:rPr>
        <w:t xml:space="preserve">                                  по делу об административном правонарушении</w:t>
      </w:r>
    </w:p>
    <w:p w:rsidR="00BA710A" w:rsidRPr="00BA710A" w:rsidP="00BA710A"/>
    <w:p w:rsidR="00BD521E" w:rsidP="00BD521E">
      <w:pPr>
        <w:ind w:left="-540" w:right="-1" w:firstLine="540"/>
        <w:jc w:val="both"/>
        <w:rPr>
          <w:sz w:val="28"/>
          <w:szCs w:val="28"/>
        </w:rPr>
      </w:pPr>
      <w:r w:rsidRPr="00BA710A">
        <w:rPr>
          <w:sz w:val="28"/>
          <w:szCs w:val="28"/>
        </w:rPr>
        <w:t>12 августа 2026 года                                                            г. Нижневартовск</w:t>
      </w:r>
    </w:p>
    <w:p w:rsidR="001C22DB" w:rsidRPr="00BA710A" w:rsidP="00BD521E">
      <w:pPr>
        <w:ind w:left="-540" w:right="-1" w:firstLine="540"/>
        <w:jc w:val="both"/>
        <w:rPr>
          <w:sz w:val="28"/>
          <w:szCs w:val="28"/>
        </w:rPr>
      </w:pPr>
    </w:p>
    <w:p w:rsidR="00BA710A" w:rsidRPr="00BA710A" w:rsidP="00BA710A">
      <w:pPr>
        <w:overflowPunct w:val="0"/>
        <w:autoSpaceDE w:val="0"/>
        <w:autoSpaceDN w:val="0"/>
        <w:adjustRightInd w:val="0"/>
        <w:ind w:left="-540" w:right="-1" w:firstLine="540"/>
        <w:jc w:val="both"/>
        <w:textAlignment w:val="baseline"/>
        <w:rPr>
          <w:sz w:val="28"/>
          <w:szCs w:val="28"/>
        </w:rPr>
      </w:pPr>
      <w:r w:rsidRPr="00BA710A">
        <w:rPr>
          <w:sz w:val="28"/>
          <w:szCs w:val="28"/>
        </w:rPr>
        <w:t>Мировой судья судебного участка № 5 Нижневартовского судебного района города окр</w:t>
      </w:r>
      <w:r w:rsidRPr="00BA710A">
        <w:rPr>
          <w:sz w:val="28"/>
          <w:szCs w:val="28"/>
        </w:rPr>
        <w:t xml:space="preserve">ужного значения Нижневартовска ХМАО-Югры Т.А. Лаптева, </w:t>
      </w:r>
      <w:r w:rsidRPr="001C22DB">
        <w:rPr>
          <w:color w:val="0000CC"/>
          <w:sz w:val="28"/>
          <w:szCs w:val="28"/>
        </w:rPr>
        <w:t xml:space="preserve">исполняющий обязанности мирового судьи судебного участка № </w:t>
      </w:r>
      <w:r w:rsidRPr="001C22DB" w:rsidR="001C22DB">
        <w:rPr>
          <w:color w:val="0000CC"/>
          <w:sz w:val="28"/>
          <w:szCs w:val="28"/>
        </w:rPr>
        <w:t>11</w:t>
      </w:r>
      <w:r w:rsidRPr="001C22DB">
        <w:rPr>
          <w:color w:val="0000CC"/>
          <w:sz w:val="28"/>
          <w:szCs w:val="28"/>
        </w:rPr>
        <w:t xml:space="preserve"> Нижневартовского судебного района города окружного значения Нижневартовска Ханты-Мансийского автономного округа – Югры,</w:t>
      </w:r>
      <w:r w:rsidRPr="00BA710A">
        <w:rPr>
          <w:sz w:val="28"/>
          <w:szCs w:val="28"/>
        </w:rPr>
        <w:t xml:space="preserve"> находящийся по адре</w:t>
      </w:r>
      <w:r w:rsidRPr="00BA710A">
        <w:rPr>
          <w:sz w:val="28"/>
          <w:szCs w:val="28"/>
        </w:rPr>
        <w:t>су: г. Нижневартовск, ул. Нефтяников, д. 6,</w:t>
      </w:r>
    </w:p>
    <w:p w:rsidR="00BD521E" w:rsidRPr="00BA710A" w:rsidP="00BD521E">
      <w:pPr>
        <w:overflowPunct w:val="0"/>
        <w:autoSpaceDE w:val="0"/>
        <w:autoSpaceDN w:val="0"/>
        <w:adjustRightInd w:val="0"/>
        <w:ind w:left="-540" w:right="-1" w:firstLine="540"/>
        <w:jc w:val="both"/>
        <w:textAlignment w:val="baseline"/>
        <w:rPr>
          <w:sz w:val="28"/>
          <w:szCs w:val="28"/>
        </w:rPr>
      </w:pPr>
      <w:r w:rsidRPr="00BA710A">
        <w:rPr>
          <w:sz w:val="28"/>
          <w:szCs w:val="28"/>
        </w:rPr>
        <w:t xml:space="preserve">рассмотрев материалы административного дела в отношении: </w:t>
      </w:r>
    </w:p>
    <w:p w:rsidR="00BD521E" w:rsidRPr="00BA710A" w:rsidP="00BD521E">
      <w:pPr>
        <w:overflowPunct w:val="0"/>
        <w:autoSpaceDE w:val="0"/>
        <w:autoSpaceDN w:val="0"/>
        <w:adjustRightInd w:val="0"/>
        <w:ind w:left="-540" w:right="-1" w:firstLine="54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Юнусова Шавката </w:t>
      </w:r>
      <w:r>
        <w:rPr>
          <w:sz w:val="28"/>
          <w:szCs w:val="28"/>
        </w:rPr>
        <w:t>Баходировича</w:t>
      </w:r>
      <w:r w:rsidRPr="00BA710A">
        <w:rPr>
          <w:sz w:val="28"/>
          <w:szCs w:val="28"/>
        </w:rPr>
        <w:t xml:space="preserve">, </w:t>
      </w:r>
      <w:r>
        <w:rPr>
          <w:sz w:val="28"/>
          <w:szCs w:val="28"/>
        </w:rPr>
        <w:t>….</w:t>
      </w:r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года рождения, уроженца ….</w:t>
      </w:r>
      <w:r w:rsidRPr="00BA710A">
        <w:rPr>
          <w:sz w:val="28"/>
          <w:szCs w:val="28"/>
        </w:rPr>
        <w:t xml:space="preserve">, </w:t>
      </w:r>
      <w:r w:rsidR="00B7496D">
        <w:rPr>
          <w:sz w:val="28"/>
          <w:szCs w:val="28"/>
        </w:rPr>
        <w:t xml:space="preserve">работающего в </w:t>
      </w:r>
      <w:r>
        <w:rPr>
          <w:sz w:val="28"/>
          <w:szCs w:val="28"/>
        </w:rPr>
        <w:t>….</w:t>
      </w:r>
      <w:r w:rsidRPr="00BA710A" w:rsidR="00B7496D">
        <w:rPr>
          <w:sz w:val="28"/>
          <w:szCs w:val="28"/>
        </w:rPr>
        <w:t xml:space="preserve">проживающего по адресу: </w:t>
      </w:r>
      <w:r>
        <w:rPr>
          <w:sz w:val="28"/>
          <w:szCs w:val="28"/>
        </w:rPr>
        <w:t>…..</w:t>
      </w:r>
      <w:r w:rsidRPr="00BA710A" w:rsidR="00B7496D">
        <w:rPr>
          <w:sz w:val="28"/>
          <w:szCs w:val="28"/>
        </w:rPr>
        <w:t xml:space="preserve">временно планирующего зарегистрироваться по адресу: </w:t>
      </w:r>
      <w:r>
        <w:rPr>
          <w:sz w:val="28"/>
          <w:szCs w:val="28"/>
        </w:rPr>
        <w:t>….</w:t>
      </w:r>
      <w:r w:rsidRPr="00BA710A" w:rsidR="00B7496D">
        <w:rPr>
          <w:sz w:val="28"/>
          <w:szCs w:val="28"/>
        </w:rPr>
        <w:t xml:space="preserve">паспорт </w:t>
      </w:r>
      <w:r>
        <w:rPr>
          <w:sz w:val="28"/>
          <w:szCs w:val="28"/>
        </w:rPr>
        <w:t>….</w:t>
      </w:r>
    </w:p>
    <w:p w:rsidR="00BD521E" w:rsidRPr="00BA710A" w:rsidP="00BD521E">
      <w:pPr>
        <w:ind w:left="-540" w:right="-1" w:firstLine="540"/>
        <w:jc w:val="center"/>
        <w:rPr>
          <w:bCs/>
          <w:sz w:val="28"/>
          <w:szCs w:val="28"/>
        </w:rPr>
      </w:pPr>
      <w:r w:rsidRPr="00BA710A">
        <w:rPr>
          <w:bCs/>
          <w:sz w:val="28"/>
          <w:szCs w:val="28"/>
        </w:rPr>
        <w:t xml:space="preserve"> УСТАНОВИЛ:</w:t>
      </w:r>
    </w:p>
    <w:p w:rsidR="00BD521E" w:rsidRPr="00BA710A" w:rsidP="00BD521E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27 июля 2026 </w:t>
      </w:r>
      <w:r w:rsidRPr="00BA710A">
        <w:rPr>
          <w:sz w:val="28"/>
          <w:szCs w:val="28"/>
        </w:rPr>
        <w:t xml:space="preserve">года в </w:t>
      </w:r>
      <w:r>
        <w:rPr>
          <w:sz w:val="28"/>
          <w:szCs w:val="28"/>
        </w:rPr>
        <w:t>05</w:t>
      </w:r>
      <w:r w:rsidRPr="00BA710A">
        <w:rPr>
          <w:sz w:val="28"/>
          <w:szCs w:val="28"/>
        </w:rPr>
        <w:t xml:space="preserve"> часов </w:t>
      </w:r>
      <w:r>
        <w:rPr>
          <w:sz w:val="28"/>
          <w:szCs w:val="28"/>
        </w:rPr>
        <w:t>50</w:t>
      </w:r>
      <w:r w:rsidRPr="00BA710A">
        <w:rPr>
          <w:sz w:val="28"/>
          <w:szCs w:val="28"/>
        </w:rPr>
        <w:t xml:space="preserve"> минут гражданин </w:t>
      </w:r>
      <w:r>
        <w:rPr>
          <w:sz w:val="28"/>
          <w:szCs w:val="28"/>
        </w:rPr>
        <w:t>Республики Узбекистан Юнусов Шавкат Баходирович</w:t>
      </w:r>
      <w:r w:rsidRPr="00BA710A">
        <w:rPr>
          <w:sz w:val="28"/>
          <w:szCs w:val="28"/>
        </w:rPr>
        <w:t xml:space="preserve">, следующий международным авиарейсом № </w:t>
      </w:r>
      <w:r>
        <w:rPr>
          <w:sz w:val="28"/>
          <w:szCs w:val="28"/>
          <w:lang w:val="en-US"/>
        </w:rPr>
        <w:t>U</w:t>
      </w:r>
      <w:r w:rsidRPr="00BA710A">
        <w:rPr>
          <w:sz w:val="28"/>
          <w:szCs w:val="28"/>
        </w:rPr>
        <w:t>6 8738</w:t>
      </w:r>
      <w:r w:rsidRPr="00BA710A">
        <w:rPr>
          <w:sz w:val="28"/>
          <w:szCs w:val="28"/>
        </w:rPr>
        <w:t xml:space="preserve"> Ташкент (Республика Узбекистан) - Нижневартовск (Российская Федерация) – прибыл на территорию Евразийского экономического союза в международны</w:t>
      </w:r>
      <w:r>
        <w:rPr>
          <w:sz w:val="28"/>
          <w:szCs w:val="28"/>
        </w:rPr>
        <w:t xml:space="preserve">й пункт пропуска терминала № 2 </w:t>
      </w:r>
      <w:r w:rsidRPr="00BA710A">
        <w:rPr>
          <w:sz w:val="28"/>
          <w:szCs w:val="28"/>
        </w:rPr>
        <w:t>Аэропорт Нижневартовск, расположенный по адресу: ХМАО-Югра, гор. Нижневартовск, ул</w:t>
      </w:r>
      <w:r w:rsidRPr="00BA710A">
        <w:rPr>
          <w:sz w:val="28"/>
          <w:szCs w:val="28"/>
        </w:rPr>
        <w:t>. Авиаторов, д. 2 и выбрал для перемещения «зеленый» коридор</w:t>
      </w:r>
      <w:r w:rsidR="00B7496D">
        <w:rPr>
          <w:sz w:val="28"/>
          <w:szCs w:val="28"/>
        </w:rPr>
        <w:t xml:space="preserve"> через таможенную границу ЕАЭС</w:t>
      </w:r>
      <w:r w:rsidRPr="00BA710A">
        <w:rPr>
          <w:sz w:val="28"/>
          <w:szCs w:val="28"/>
        </w:rPr>
        <w:t xml:space="preserve">, переместив при себе в сопровождаемом багаже товар – </w:t>
      </w:r>
      <w:r w:rsidRPr="00281D8D">
        <w:rPr>
          <w:sz w:val="28"/>
          <w:szCs w:val="28"/>
        </w:rPr>
        <w:t>сигареты «</w:t>
      </w:r>
      <w:r w:rsidRPr="00281D8D" w:rsidR="00281D8D">
        <w:rPr>
          <w:sz w:val="28"/>
          <w:szCs w:val="28"/>
          <w:lang w:val="en-US"/>
        </w:rPr>
        <w:t>Parlament</w:t>
      </w:r>
      <w:r w:rsidRPr="00281D8D" w:rsidR="00281D8D">
        <w:rPr>
          <w:sz w:val="28"/>
          <w:szCs w:val="28"/>
        </w:rPr>
        <w:t xml:space="preserve"> </w:t>
      </w:r>
      <w:r w:rsidRPr="00281D8D" w:rsidR="00281D8D">
        <w:rPr>
          <w:sz w:val="28"/>
          <w:szCs w:val="28"/>
          <w:lang w:val="en-US"/>
        </w:rPr>
        <w:t>aqua</w:t>
      </w:r>
      <w:r w:rsidRPr="00281D8D" w:rsidR="00281D8D">
        <w:rPr>
          <w:sz w:val="28"/>
          <w:szCs w:val="28"/>
        </w:rPr>
        <w:t xml:space="preserve"> </w:t>
      </w:r>
      <w:r w:rsidRPr="00281D8D" w:rsidR="00281D8D">
        <w:rPr>
          <w:sz w:val="28"/>
          <w:szCs w:val="28"/>
          <w:lang w:val="en-US"/>
        </w:rPr>
        <w:t>blue</w:t>
      </w:r>
      <w:r w:rsidRPr="00281D8D">
        <w:rPr>
          <w:caps/>
          <w:sz w:val="28"/>
          <w:szCs w:val="28"/>
        </w:rPr>
        <w:t xml:space="preserve">» </w:t>
      </w:r>
      <w:r w:rsidRPr="00281D8D">
        <w:rPr>
          <w:sz w:val="28"/>
          <w:szCs w:val="28"/>
        </w:rPr>
        <w:t>в количестве 200 штук (</w:t>
      </w:r>
      <w:r w:rsidRPr="00281D8D" w:rsidR="00281D8D">
        <w:rPr>
          <w:sz w:val="28"/>
          <w:szCs w:val="28"/>
        </w:rPr>
        <w:t>1 блок</w:t>
      </w:r>
      <w:r w:rsidRPr="00281D8D">
        <w:rPr>
          <w:sz w:val="28"/>
          <w:szCs w:val="28"/>
        </w:rPr>
        <w:t xml:space="preserve">), сигареты </w:t>
      </w:r>
      <w:r w:rsidRPr="00281D8D">
        <w:rPr>
          <w:caps/>
          <w:sz w:val="28"/>
          <w:szCs w:val="28"/>
        </w:rPr>
        <w:t>«</w:t>
      </w:r>
      <w:r w:rsidRPr="00281D8D" w:rsidR="00281D8D">
        <w:rPr>
          <w:sz w:val="28"/>
          <w:szCs w:val="28"/>
          <w:lang w:val="en-US"/>
        </w:rPr>
        <w:t>Milano</w:t>
      </w:r>
      <w:r w:rsidRPr="00281D8D" w:rsidR="00281D8D">
        <w:rPr>
          <w:sz w:val="28"/>
          <w:szCs w:val="28"/>
        </w:rPr>
        <w:t xml:space="preserve"> </w:t>
      </w:r>
      <w:r w:rsidRPr="00281D8D" w:rsidR="00281D8D">
        <w:rPr>
          <w:sz w:val="28"/>
          <w:szCs w:val="28"/>
          <w:lang w:val="en-US"/>
        </w:rPr>
        <w:t>london</w:t>
      </w:r>
      <w:r w:rsidRPr="00281D8D" w:rsidR="00281D8D">
        <w:rPr>
          <w:sz w:val="28"/>
          <w:szCs w:val="28"/>
        </w:rPr>
        <w:t xml:space="preserve"> </w:t>
      </w:r>
      <w:r w:rsidRPr="00281D8D" w:rsidR="00281D8D">
        <w:rPr>
          <w:sz w:val="28"/>
          <w:szCs w:val="28"/>
          <w:lang w:val="en-US"/>
        </w:rPr>
        <w:t>purple</w:t>
      </w:r>
      <w:r w:rsidRPr="00281D8D">
        <w:rPr>
          <w:caps/>
          <w:sz w:val="28"/>
          <w:szCs w:val="28"/>
        </w:rPr>
        <w:t xml:space="preserve">» </w:t>
      </w:r>
      <w:r w:rsidRPr="00281D8D">
        <w:rPr>
          <w:sz w:val="28"/>
          <w:szCs w:val="28"/>
        </w:rPr>
        <w:t xml:space="preserve">в количестве </w:t>
      </w:r>
      <w:r w:rsidRPr="00281D8D" w:rsidR="00281D8D">
        <w:rPr>
          <w:sz w:val="28"/>
          <w:szCs w:val="28"/>
        </w:rPr>
        <w:t>200</w:t>
      </w:r>
      <w:r w:rsidRPr="00281D8D">
        <w:rPr>
          <w:sz w:val="28"/>
          <w:szCs w:val="28"/>
        </w:rPr>
        <w:t xml:space="preserve"> </w:t>
      </w:r>
      <w:r w:rsidRPr="00281D8D">
        <w:rPr>
          <w:sz w:val="28"/>
          <w:szCs w:val="28"/>
        </w:rPr>
        <w:t>штук (</w:t>
      </w:r>
      <w:r w:rsidRPr="00281D8D" w:rsidR="00281D8D">
        <w:rPr>
          <w:sz w:val="28"/>
          <w:szCs w:val="28"/>
        </w:rPr>
        <w:t>1 блок), общее количество сигарет 2 блока (400 шт.), 10 пачек в блоке, 20 сигарет в каждой пачке.</w:t>
      </w:r>
      <w:r w:rsidRPr="00281D8D">
        <w:rPr>
          <w:sz w:val="28"/>
          <w:szCs w:val="28"/>
        </w:rPr>
        <w:t xml:space="preserve"> Весь товар закрыт фабричным способом, следов вскрытия не обнаружено.</w:t>
      </w:r>
      <w:r w:rsidRPr="00BA710A">
        <w:rPr>
          <w:color w:val="FF0000"/>
          <w:sz w:val="28"/>
          <w:szCs w:val="28"/>
        </w:rPr>
        <w:t xml:space="preserve"> </w:t>
      </w:r>
      <w:r w:rsidRPr="00BA710A">
        <w:rPr>
          <w:sz w:val="28"/>
          <w:szCs w:val="28"/>
        </w:rPr>
        <w:t xml:space="preserve">При прохождении таможенного контроля </w:t>
      </w:r>
      <w:r w:rsidR="00281D8D">
        <w:rPr>
          <w:color w:val="000000"/>
          <w:sz w:val="28"/>
          <w:szCs w:val="28"/>
        </w:rPr>
        <w:t>Юнусов Ш.Б.</w:t>
      </w:r>
      <w:r w:rsidRPr="00BA710A">
        <w:rPr>
          <w:sz w:val="28"/>
          <w:szCs w:val="28"/>
        </w:rPr>
        <w:t xml:space="preserve"> пассажирскую таможенную декларацию</w:t>
      </w:r>
      <w:r w:rsidRPr="00BA710A">
        <w:rPr>
          <w:sz w:val="28"/>
          <w:szCs w:val="28"/>
        </w:rPr>
        <w:t xml:space="preserve"> в письменной форме о вывозимых товарах не подавал, тем самым показав своими действиями отсутствие товаров, подлежащих письменному декларированию.</w:t>
      </w:r>
    </w:p>
    <w:p w:rsidR="00B7496D" w:rsidP="00BD521E">
      <w:pPr>
        <w:ind w:left="-567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Юнусов Ш.Б.</w:t>
      </w:r>
      <w:r w:rsidRPr="00BA710A" w:rsidR="00BD521E">
        <w:rPr>
          <w:color w:val="000000"/>
          <w:sz w:val="28"/>
          <w:szCs w:val="28"/>
        </w:rPr>
        <w:t xml:space="preserve"> </w:t>
      </w:r>
      <w:r w:rsidRPr="00BA710A" w:rsidR="00BD521E">
        <w:rPr>
          <w:sz w:val="28"/>
          <w:szCs w:val="28"/>
        </w:rPr>
        <w:t xml:space="preserve">на рассмотрение материалов дела не явился, </w:t>
      </w:r>
      <w:r w:rsidR="004E2C47">
        <w:rPr>
          <w:sz w:val="28"/>
          <w:szCs w:val="28"/>
        </w:rPr>
        <w:t xml:space="preserve">уведомлен телефонограммой, </w:t>
      </w:r>
      <w:r>
        <w:rPr>
          <w:sz w:val="28"/>
          <w:szCs w:val="28"/>
        </w:rPr>
        <w:t xml:space="preserve">просил рассмотреть дело в </w:t>
      </w:r>
      <w:r>
        <w:rPr>
          <w:sz w:val="28"/>
          <w:szCs w:val="28"/>
        </w:rPr>
        <w:t>его отсутствие.</w:t>
      </w:r>
    </w:p>
    <w:p w:rsidR="00281D8D" w:rsidP="00BD521E">
      <w:pPr>
        <w:pStyle w:val="BodyTextIndent"/>
        <w:spacing w:after="0"/>
        <w:ind w:left="-539" w:firstLine="539"/>
        <w:jc w:val="both"/>
        <w:rPr>
          <w:sz w:val="28"/>
          <w:szCs w:val="28"/>
        </w:rPr>
      </w:pPr>
      <w:r w:rsidRPr="00BA710A">
        <w:rPr>
          <w:sz w:val="28"/>
          <w:szCs w:val="28"/>
        </w:rPr>
        <w:t xml:space="preserve">Мировой судья исследовал </w:t>
      </w:r>
      <w:r w:rsidR="004E2C47">
        <w:rPr>
          <w:sz w:val="28"/>
          <w:szCs w:val="28"/>
        </w:rPr>
        <w:t xml:space="preserve">следующие </w:t>
      </w:r>
      <w:r w:rsidRPr="00BA710A">
        <w:rPr>
          <w:sz w:val="28"/>
          <w:szCs w:val="28"/>
        </w:rPr>
        <w:t xml:space="preserve">материалы дела: </w:t>
      </w:r>
    </w:p>
    <w:p w:rsidR="00281D8D" w:rsidP="00BD521E">
      <w:pPr>
        <w:pStyle w:val="BodyTextIndent"/>
        <w:spacing w:after="0"/>
        <w:ind w:left="-539" w:firstLine="539"/>
        <w:jc w:val="both"/>
        <w:rPr>
          <w:sz w:val="28"/>
          <w:szCs w:val="28"/>
        </w:rPr>
      </w:pPr>
      <w:r w:rsidRPr="00BA710A">
        <w:rPr>
          <w:sz w:val="28"/>
          <w:szCs w:val="28"/>
        </w:rPr>
        <w:t xml:space="preserve">протокол об административном правонарушении № </w:t>
      </w:r>
      <w:r>
        <w:rPr>
          <w:sz w:val="28"/>
          <w:szCs w:val="28"/>
        </w:rPr>
        <w:t>1050300-1893/2026</w:t>
      </w:r>
      <w:r w:rsidRPr="00BA710A">
        <w:rPr>
          <w:sz w:val="28"/>
          <w:szCs w:val="28"/>
        </w:rPr>
        <w:t xml:space="preserve"> от </w:t>
      </w:r>
      <w:r>
        <w:rPr>
          <w:sz w:val="28"/>
          <w:szCs w:val="28"/>
        </w:rPr>
        <w:t>27</w:t>
      </w:r>
      <w:r w:rsidRPr="00BA710A">
        <w:rPr>
          <w:sz w:val="28"/>
          <w:szCs w:val="28"/>
        </w:rPr>
        <w:t>.</w:t>
      </w:r>
      <w:r>
        <w:rPr>
          <w:sz w:val="28"/>
          <w:szCs w:val="28"/>
        </w:rPr>
        <w:t>07</w:t>
      </w:r>
      <w:r w:rsidRPr="00BA710A">
        <w:rPr>
          <w:sz w:val="28"/>
          <w:szCs w:val="28"/>
        </w:rPr>
        <w:t xml:space="preserve">.2026; </w:t>
      </w:r>
    </w:p>
    <w:p w:rsidR="00281D8D" w:rsidP="00BD521E">
      <w:pPr>
        <w:pStyle w:val="BodyTextIndent"/>
        <w:spacing w:after="0"/>
        <w:ind w:left="-539" w:firstLine="539"/>
        <w:jc w:val="both"/>
        <w:rPr>
          <w:sz w:val="28"/>
          <w:szCs w:val="28"/>
        </w:rPr>
      </w:pPr>
      <w:r w:rsidRPr="00BA710A">
        <w:rPr>
          <w:sz w:val="28"/>
          <w:szCs w:val="28"/>
        </w:rPr>
        <w:t xml:space="preserve">уведомление о месте и времени составления протокола об </w:t>
      </w:r>
      <w:r>
        <w:rPr>
          <w:sz w:val="28"/>
          <w:szCs w:val="28"/>
        </w:rPr>
        <w:t>административном правонарушении</w:t>
      </w:r>
      <w:r w:rsidRPr="00BA710A">
        <w:rPr>
          <w:sz w:val="28"/>
          <w:szCs w:val="28"/>
        </w:rPr>
        <w:t>;</w:t>
      </w:r>
    </w:p>
    <w:p w:rsidR="00281D8D" w:rsidP="00BD521E">
      <w:pPr>
        <w:pStyle w:val="BodyTextIndent"/>
        <w:spacing w:after="0"/>
        <w:ind w:left="-539" w:firstLine="539"/>
        <w:jc w:val="both"/>
        <w:rPr>
          <w:sz w:val="28"/>
          <w:szCs w:val="28"/>
        </w:rPr>
      </w:pPr>
      <w:r w:rsidRPr="00BA710A">
        <w:rPr>
          <w:sz w:val="28"/>
          <w:szCs w:val="28"/>
        </w:rPr>
        <w:t xml:space="preserve"> акт таможенного дос</w:t>
      </w:r>
      <w:r w:rsidRPr="00BA710A">
        <w:rPr>
          <w:sz w:val="28"/>
          <w:szCs w:val="28"/>
        </w:rPr>
        <w:t xml:space="preserve">мотра № </w:t>
      </w:r>
      <w:r>
        <w:rPr>
          <w:sz w:val="28"/>
          <w:szCs w:val="28"/>
        </w:rPr>
        <w:t>10503120</w:t>
      </w:r>
      <w:r w:rsidRPr="00BA710A">
        <w:rPr>
          <w:sz w:val="28"/>
          <w:szCs w:val="28"/>
        </w:rPr>
        <w:t>/</w:t>
      </w:r>
      <w:r>
        <w:rPr>
          <w:sz w:val="28"/>
          <w:szCs w:val="28"/>
        </w:rPr>
        <w:t>27072026</w:t>
      </w:r>
      <w:r w:rsidRPr="00BA710A">
        <w:rPr>
          <w:sz w:val="28"/>
          <w:szCs w:val="28"/>
        </w:rPr>
        <w:t>/Ф</w:t>
      </w:r>
      <w:r>
        <w:rPr>
          <w:sz w:val="28"/>
          <w:szCs w:val="28"/>
        </w:rPr>
        <w:t>100199</w:t>
      </w:r>
      <w:r w:rsidRPr="00BA710A">
        <w:rPr>
          <w:sz w:val="28"/>
          <w:szCs w:val="28"/>
        </w:rPr>
        <w:t xml:space="preserve"> от </w:t>
      </w:r>
      <w:r>
        <w:rPr>
          <w:sz w:val="28"/>
          <w:szCs w:val="28"/>
        </w:rPr>
        <w:t>27</w:t>
      </w:r>
      <w:r w:rsidRPr="00BA710A">
        <w:rPr>
          <w:sz w:val="28"/>
          <w:szCs w:val="28"/>
        </w:rPr>
        <w:t>.</w:t>
      </w:r>
      <w:r>
        <w:rPr>
          <w:sz w:val="28"/>
          <w:szCs w:val="28"/>
        </w:rPr>
        <w:t>07</w:t>
      </w:r>
      <w:r w:rsidRPr="00BA710A">
        <w:rPr>
          <w:sz w:val="28"/>
          <w:szCs w:val="28"/>
        </w:rPr>
        <w:t>.2026</w:t>
      </w:r>
      <w:r w:rsidR="009446C6">
        <w:rPr>
          <w:sz w:val="28"/>
          <w:szCs w:val="28"/>
        </w:rPr>
        <w:t xml:space="preserve"> </w:t>
      </w:r>
      <w:r>
        <w:rPr>
          <w:sz w:val="28"/>
          <w:szCs w:val="28"/>
        </w:rPr>
        <w:t>с приложением</w:t>
      </w:r>
      <w:r w:rsidRPr="00BA710A">
        <w:rPr>
          <w:sz w:val="28"/>
          <w:szCs w:val="28"/>
        </w:rPr>
        <w:t>;</w:t>
      </w:r>
    </w:p>
    <w:p w:rsidR="00281D8D" w:rsidP="00BD521E">
      <w:pPr>
        <w:pStyle w:val="BodyTextIndent"/>
        <w:spacing w:after="0"/>
        <w:ind w:left="-539" w:firstLine="539"/>
        <w:jc w:val="both"/>
        <w:rPr>
          <w:sz w:val="28"/>
          <w:szCs w:val="28"/>
        </w:rPr>
      </w:pPr>
      <w:r w:rsidRPr="00BA710A">
        <w:rPr>
          <w:sz w:val="28"/>
          <w:szCs w:val="28"/>
        </w:rPr>
        <w:t xml:space="preserve"> объяснение </w:t>
      </w:r>
      <w:r>
        <w:rPr>
          <w:sz w:val="28"/>
          <w:szCs w:val="28"/>
        </w:rPr>
        <w:t>Юнусова Ш.Б.</w:t>
      </w:r>
      <w:r w:rsidRPr="00BA710A">
        <w:rPr>
          <w:sz w:val="28"/>
          <w:szCs w:val="28"/>
        </w:rPr>
        <w:t xml:space="preserve"> от </w:t>
      </w:r>
      <w:r>
        <w:rPr>
          <w:sz w:val="28"/>
          <w:szCs w:val="28"/>
        </w:rPr>
        <w:t>27</w:t>
      </w:r>
      <w:r w:rsidRPr="00BA710A">
        <w:rPr>
          <w:sz w:val="28"/>
          <w:szCs w:val="28"/>
        </w:rPr>
        <w:t>.</w:t>
      </w:r>
      <w:r>
        <w:rPr>
          <w:sz w:val="28"/>
          <w:szCs w:val="28"/>
        </w:rPr>
        <w:t>07</w:t>
      </w:r>
      <w:r w:rsidRPr="00BA710A">
        <w:rPr>
          <w:sz w:val="28"/>
          <w:szCs w:val="28"/>
        </w:rPr>
        <w:t>.2026;</w:t>
      </w:r>
    </w:p>
    <w:p w:rsidR="00281D8D" w:rsidP="00281D8D">
      <w:pPr>
        <w:pStyle w:val="BodyTextIndent"/>
        <w:spacing w:after="0"/>
        <w:ind w:left="-539" w:firstLine="539"/>
        <w:jc w:val="both"/>
        <w:rPr>
          <w:sz w:val="28"/>
          <w:szCs w:val="28"/>
        </w:rPr>
      </w:pPr>
      <w:r w:rsidRPr="00BA710A">
        <w:rPr>
          <w:sz w:val="28"/>
          <w:szCs w:val="28"/>
        </w:rPr>
        <w:t xml:space="preserve"> копию паспорта </w:t>
      </w:r>
      <w:r>
        <w:rPr>
          <w:sz w:val="28"/>
          <w:szCs w:val="28"/>
        </w:rPr>
        <w:t>Юнусова Ш.Б.</w:t>
      </w:r>
      <w:r w:rsidRPr="00BA710A">
        <w:rPr>
          <w:sz w:val="28"/>
          <w:szCs w:val="28"/>
        </w:rPr>
        <w:t xml:space="preserve">; </w:t>
      </w:r>
    </w:p>
    <w:p w:rsidR="00281D8D" w:rsidP="00BD521E">
      <w:pPr>
        <w:pStyle w:val="BodyTextIndent"/>
        <w:spacing w:after="0"/>
        <w:ind w:left="-539"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A710A" w:rsidR="00BD521E">
        <w:rPr>
          <w:sz w:val="28"/>
          <w:szCs w:val="28"/>
        </w:rPr>
        <w:t xml:space="preserve">копия посадочного талона </w:t>
      </w:r>
      <w:r>
        <w:rPr>
          <w:sz w:val="28"/>
          <w:szCs w:val="28"/>
        </w:rPr>
        <w:t>Юнусова Ш.Б.</w:t>
      </w:r>
      <w:r w:rsidRPr="00BA710A" w:rsidR="00BD521E">
        <w:rPr>
          <w:sz w:val="28"/>
          <w:szCs w:val="28"/>
        </w:rPr>
        <w:t>;</w:t>
      </w:r>
    </w:p>
    <w:p w:rsidR="001126C4" w:rsidP="00BD521E">
      <w:pPr>
        <w:pStyle w:val="BodyTextIndent"/>
        <w:spacing w:after="0"/>
        <w:ind w:left="-539" w:firstLine="539"/>
        <w:jc w:val="both"/>
        <w:rPr>
          <w:sz w:val="28"/>
          <w:szCs w:val="28"/>
        </w:rPr>
      </w:pPr>
      <w:r w:rsidRPr="00BA710A">
        <w:rPr>
          <w:sz w:val="28"/>
          <w:szCs w:val="28"/>
        </w:rPr>
        <w:t xml:space="preserve"> копия решения о неотнесении товаров к товарам для личного пользования от </w:t>
      </w:r>
      <w:r>
        <w:rPr>
          <w:sz w:val="28"/>
          <w:szCs w:val="28"/>
        </w:rPr>
        <w:t>27</w:t>
      </w:r>
      <w:r w:rsidRPr="00BA710A">
        <w:rPr>
          <w:sz w:val="28"/>
          <w:szCs w:val="28"/>
        </w:rPr>
        <w:t>.</w:t>
      </w:r>
      <w:r>
        <w:rPr>
          <w:sz w:val="28"/>
          <w:szCs w:val="28"/>
        </w:rPr>
        <w:t>07</w:t>
      </w:r>
      <w:r w:rsidRPr="00BA710A">
        <w:rPr>
          <w:sz w:val="28"/>
          <w:szCs w:val="28"/>
        </w:rPr>
        <w:t>.20</w:t>
      </w:r>
      <w:r w:rsidRPr="00BA710A">
        <w:rPr>
          <w:sz w:val="28"/>
          <w:szCs w:val="28"/>
        </w:rPr>
        <w:t xml:space="preserve">26 № </w:t>
      </w:r>
      <w:r>
        <w:rPr>
          <w:sz w:val="28"/>
          <w:szCs w:val="28"/>
        </w:rPr>
        <w:t>10503120</w:t>
      </w:r>
      <w:r w:rsidRPr="00BA710A">
        <w:rPr>
          <w:sz w:val="28"/>
          <w:szCs w:val="28"/>
        </w:rPr>
        <w:t>/</w:t>
      </w:r>
      <w:r>
        <w:rPr>
          <w:sz w:val="28"/>
          <w:szCs w:val="28"/>
        </w:rPr>
        <w:t>27072026</w:t>
      </w:r>
      <w:r w:rsidRPr="00BA710A">
        <w:rPr>
          <w:sz w:val="28"/>
          <w:szCs w:val="28"/>
        </w:rPr>
        <w:t>/000</w:t>
      </w:r>
      <w:r>
        <w:rPr>
          <w:sz w:val="28"/>
          <w:szCs w:val="28"/>
        </w:rPr>
        <w:t>45</w:t>
      </w:r>
      <w:r w:rsidRPr="00BA710A">
        <w:rPr>
          <w:sz w:val="28"/>
          <w:szCs w:val="28"/>
        </w:rPr>
        <w:t xml:space="preserve">; </w:t>
      </w:r>
    </w:p>
    <w:p w:rsidR="001126C4" w:rsidP="00BD521E">
      <w:pPr>
        <w:pStyle w:val="BodyTextIndent"/>
        <w:spacing w:after="0"/>
        <w:ind w:left="-539" w:firstLine="539"/>
        <w:jc w:val="both"/>
        <w:rPr>
          <w:sz w:val="28"/>
          <w:szCs w:val="28"/>
        </w:rPr>
      </w:pPr>
      <w:r w:rsidRPr="00BA710A">
        <w:rPr>
          <w:sz w:val="28"/>
          <w:szCs w:val="28"/>
        </w:rPr>
        <w:t xml:space="preserve">протокол опроса лица, в отношении которого ведется производство по делу об административном правонарушении от </w:t>
      </w:r>
      <w:r>
        <w:rPr>
          <w:sz w:val="28"/>
          <w:szCs w:val="28"/>
        </w:rPr>
        <w:t>27</w:t>
      </w:r>
      <w:r w:rsidRPr="00BA710A">
        <w:rPr>
          <w:sz w:val="28"/>
          <w:szCs w:val="28"/>
        </w:rPr>
        <w:t>.</w:t>
      </w:r>
      <w:r>
        <w:rPr>
          <w:sz w:val="28"/>
          <w:szCs w:val="28"/>
        </w:rPr>
        <w:t>07</w:t>
      </w:r>
      <w:r w:rsidRPr="00BA710A">
        <w:rPr>
          <w:sz w:val="28"/>
          <w:szCs w:val="28"/>
        </w:rPr>
        <w:t xml:space="preserve">.2026; </w:t>
      </w:r>
    </w:p>
    <w:p w:rsidR="001126C4" w:rsidP="00BD521E">
      <w:pPr>
        <w:pStyle w:val="BodyTextIndent"/>
        <w:spacing w:after="0"/>
        <w:ind w:left="-539" w:firstLine="539"/>
        <w:jc w:val="both"/>
        <w:rPr>
          <w:sz w:val="28"/>
          <w:szCs w:val="28"/>
        </w:rPr>
      </w:pPr>
      <w:r w:rsidRPr="00BA710A">
        <w:rPr>
          <w:sz w:val="28"/>
          <w:szCs w:val="28"/>
        </w:rPr>
        <w:t>протокол изъятия вещей и документов по делу административном правонарушении № 10503000-</w:t>
      </w:r>
      <w:r>
        <w:rPr>
          <w:sz w:val="28"/>
          <w:szCs w:val="28"/>
        </w:rPr>
        <w:t>1893</w:t>
      </w:r>
      <w:r w:rsidRPr="00BA710A">
        <w:rPr>
          <w:sz w:val="28"/>
          <w:szCs w:val="28"/>
        </w:rPr>
        <w:t xml:space="preserve">/2026 от </w:t>
      </w:r>
      <w:r>
        <w:rPr>
          <w:sz w:val="28"/>
          <w:szCs w:val="28"/>
        </w:rPr>
        <w:t>27</w:t>
      </w:r>
      <w:r w:rsidRPr="00BA710A">
        <w:rPr>
          <w:sz w:val="28"/>
          <w:szCs w:val="28"/>
        </w:rPr>
        <w:t>.</w:t>
      </w:r>
      <w:r>
        <w:rPr>
          <w:sz w:val="28"/>
          <w:szCs w:val="28"/>
        </w:rPr>
        <w:t>07</w:t>
      </w:r>
      <w:r w:rsidRPr="00BA710A">
        <w:rPr>
          <w:sz w:val="28"/>
          <w:szCs w:val="28"/>
        </w:rPr>
        <w:t xml:space="preserve">.2026; </w:t>
      </w:r>
    </w:p>
    <w:p w:rsidR="001126C4" w:rsidP="00BD521E">
      <w:pPr>
        <w:pStyle w:val="BodyTextIndent"/>
        <w:spacing w:after="0"/>
        <w:ind w:left="-539" w:firstLine="539"/>
        <w:jc w:val="both"/>
        <w:rPr>
          <w:sz w:val="28"/>
          <w:szCs w:val="28"/>
        </w:rPr>
      </w:pPr>
      <w:r w:rsidRPr="00BA710A">
        <w:rPr>
          <w:sz w:val="28"/>
          <w:szCs w:val="28"/>
        </w:rPr>
        <w:t xml:space="preserve">CD-R диск, содержащий видеозапись изъятия сигарет по делу об </w:t>
      </w:r>
      <w:r>
        <w:rPr>
          <w:sz w:val="28"/>
          <w:szCs w:val="28"/>
        </w:rPr>
        <w:t xml:space="preserve">административном правонарушении </w:t>
      </w:r>
      <w:r w:rsidRPr="00BA710A">
        <w:rPr>
          <w:sz w:val="28"/>
          <w:szCs w:val="28"/>
        </w:rPr>
        <w:t xml:space="preserve">№ </w:t>
      </w:r>
      <w:r>
        <w:rPr>
          <w:sz w:val="28"/>
          <w:szCs w:val="28"/>
        </w:rPr>
        <w:t>1050300-1893/2026</w:t>
      </w:r>
      <w:r w:rsidRPr="00BA710A">
        <w:rPr>
          <w:sz w:val="28"/>
          <w:szCs w:val="28"/>
        </w:rPr>
        <w:t xml:space="preserve">; </w:t>
      </w:r>
    </w:p>
    <w:p w:rsidR="001126C4" w:rsidP="00BD521E">
      <w:pPr>
        <w:pStyle w:val="BodyTextIndent"/>
        <w:spacing w:after="0"/>
        <w:ind w:left="-539" w:firstLine="539"/>
        <w:jc w:val="both"/>
        <w:rPr>
          <w:sz w:val="28"/>
          <w:szCs w:val="28"/>
        </w:rPr>
      </w:pPr>
      <w:r w:rsidRPr="00BA710A">
        <w:rPr>
          <w:sz w:val="28"/>
          <w:szCs w:val="28"/>
        </w:rPr>
        <w:t xml:space="preserve">акт приема-передачи вещественных доказательств от </w:t>
      </w:r>
      <w:r>
        <w:rPr>
          <w:sz w:val="28"/>
          <w:szCs w:val="28"/>
        </w:rPr>
        <w:t>27</w:t>
      </w:r>
      <w:r w:rsidRPr="00BA710A">
        <w:rPr>
          <w:sz w:val="28"/>
          <w:szCs w:val="28"/>
        </w:rPr>
        <w:t>.</w:t>
      </w:r>
      <w:r>
        <w:rPr>
          <w:sz w:val="28"/>
          <w:szCs w:val="28"/>
        </w:rPr>
        <w:t>07</w:t>
      </w:r>
      <w:r w:rsidRPr="00BA710A">
        <w:rPr>
          <w:sz w:val="28"/>
          <w:szCs w:val="28"/>
        </w:rPr>
        <w:t xml:space="preserve">.2026; </w:t>
      </w:r>
    </w:p>
    <w:p w:rsidR="001126C4" w:rsidP="00BD521E">
      <w:pPr>
        <w:pStyle w:val="BodyTextIndent"/>
        <w:spacing w:after="0"/>
        <w:ind w:left="-539" w:firstLine="539"/>
        <w:jc w:val="both"/>
        <w:rPr>
          <w:sz w:val="28"/>
          <w:szCs w:val="28"/>
        </w:rPr>
      </w:pPr>
      <w:r w:rsidRPr="00BA710A">
        <w:rPr>
          <w:sz w:val="28"/>
          <w:szCs w:val="28"/>
        </w:rPr>
        <w:t>копия служебной записки таможенного поста Аэропорт Нижневартовск «О</w:t>
      </w:r>
      <w:r w:rsidRPr="00BA710A">
        <w:rPr>
          <w:sz w:val="28"/>
          <w:szCs w:val="28"/>
        </w:rPr>
        <w:t xml:space="preserve">б определении таможенной стоимости» от </w:t>
      </w:r>
      <w:r>
        <w:rPr>
          <w:sz w:val="28"/>
          <w:szCs w:val="28"/>
        </w:rPr>
        <w:t>27</w:t>
      </w:r>
      <w:r w:rsidRPr="00BA710A">
        <w:rPr>
          <w:sz w:val="28"/>
          <w:szCs w:val="28"/>
        </w:rPr>
        <w:t>.</w:t>
      </w:r>
      <w:r>
        <w:rPr>
          <w:sz w:val="28"/>
          <w:szCs w:val="28"/>
        </w:rPr>
        <w:t>07</w:t>
      </w:r>
      <w:r w:rsidRPr="00BA710A">
        <w:rPr>
          <w:sz w:val="28"/>
          <w:szCs w:val="28"/>
        </w:rPr>
        <w:t>.2026</w:t>
      </w:r>
      <w:r w:rsidR="009446C6">
        <w:rPr>
          <w:sz w:val="28"/>
          <w:szCs w:val="28"/>
        </w:rPr>
        <w:t xml:space="preserve"> № 37-26/0422</w:t>
      </w:r>
      <w:r w:rsidRPr="00BA710A">
        <w:rPr>
          <w:sz w:val="28"/>
          <w:szCs w:val="28"/>
        </w:rPr>
        <w:t xml:space="preserve">; </w:t>
      </w:r>
    </w:p>
    <w:p w:rsidR="001126C4" w:rsidP="00BD521E">
      <w:pPr>
        <w:pStyle w:val="BodyTextIndent"/>
        <w:spacing w:after="0"/>
        <w:ind w:left="-539" w:firstLine="539"/>
        <w:jc w:val="both"/>
        <w:rPr>
          <w:sz w:val="28"/>
          <w:szCs w:val="28"/>
        </w:rPr>
      </w:pPr>
      <w:r w:rsidRPr="00BA710A">
        <w:rPr>
          <w:sz w:val="28"/>
          <w:szCs w:val="28"/>
        </w:rPr>
        <w:t xml:space="preserve">копия служебной записки отдела контроля таможенной стоимости и таможенных платежей Тюменской таможни «О направлении информации» от </w:t>
      </w:r>
      <w:r>
        <w:rPr>
          <w:sz w:val="28"/>
          <w:szCs w:val="28"/>
        </w:rPr>
        <w:t>27</w:t>
      </w:r>
      <w:r w:rsidRPr="00BA710A">
        <w:rPr>
          <w:sz w:val="28"/>
          <w:szCs w:val="28"/>
        </w:rPr>
        <w:t>.</w:t>
      </w:r>
      <w:r>
        <w:rPr>
          <w:sz w:val="28"/>
          <w:szCs w:val="28"/>
        </w:rPr>
        <w:t>07</w:t>
      </w:r>
      <w:r w:rsidRPr="00BA710A">
        <w:rPr>
          <w:sz w:val="28"/>
          <w:szCs w:val="28"/>
        </w:rPr>
        <w:t>.2026 № 11-25/</w:t>
      </w:r>
      <w:r>
        <w:rPr>
          <w:sz w:val="28"/>
          <w:szCs w:val="28"/>
        </w:rPr>
        <w:t>0345</w:t>
      </w:r>
      <w:r w:rsidR="004E2C47">
        <w:rPr>
          <w:sz w:val="28"/>
          <w:szCs w:val="28"/>
        </w:rPr>
        <w:t>.</w:t>
      </w:r>
    </w:p>
    <w:p w:rsidR="00BD521E" w:rsidRPr="00BA710A" w:rsidP="00BD521E">
      <w:pPr>
        <w:pStyle w:val="BodyTextIndent"/>
        <w:spacing w:after="0"/>
        <w:ind w:left="-539" w:firstLine="539"/>
        <w:jc w:val="both"/>
        <w:rPr>
          <w:color w:val="000000"/>
          <w:sz w:val="28"/>
          <w:szCs w:val="28"/>
        </w:rPr>
      </w:pPr>
      <w:r w:rsidRPr="00BA710A">
        <w:rPr>
          <w:sz w:val="28"/>
          <w:szCs w:val="28"/>
        </w:rPr>
        <w:t>В</w:t>
      </w:r>
      <w:r w:rsidRPr="00BA710A">
        <w:rPr>
          <w:color w:val="000000"/>
          <w:sz w:val="28"/>
          <w:szCs w:val="28"/>
        </w:rPr>
        <w:t xml:space="preserve"> соответствии со ст. 257 Таможенно</w:t>
      </w:r>
      <w:r w:rsidRPr="00BA710A">
        <w:rPr>
          <w:color w:val="000000"/>
          <w:sz w:val="28"/>
          <w:szCs w:val="28"/>
        </w:rPr>
        <w:t>го кодекса Евразийского экономического союза (далее - ТК ЕАЭС) в местах перемещения товаров через таможенную границу Союза может применяться система двойного коридора. "Зеленый" коридор является специально обозначенным в местах перемещения товаров через та</w:t>
      </w:r>
      <w:r w:rsidRPr="00BA710A">
        <w:rPr>
          <w:color w:val="000000"/>
          <w:sz w:val="28"/>
          <w:szCs w:val="28"/>
        </w:rPr>
        <w:t>моженную границу Союза местом, предназначенным для перемещения через таможенную границу Союза в сопровождаемом багаже товаров для личного пользования, не подлежащих таможенному декларированию. "Красный" коридор является специально обозначенным в местах пер</w:t>
      </w:r>
      <w:r w:rsidRPr="00BA710A">
        <w:rPr>
          <w:color w:val="000000"/>
          <w:sz w:val="28"/>
          <w:szCs w:val="28"/>
        </w:rPr>
        <w:t>емещения товаров через таможенную границу Союза местом, предназначенным для перемещения через таможенную границу Союза в сопровождаемом багаже товаров для личного пользования, подлежащих таможенному декларированию, а также товаров, в отношении которых осущ</w:t>
      </w:r>
      <w:r w:rsidRPr="00BA710A">
        <w:rPr>
          <w:color w:val="000000"/>
          <w:sz w:val="28"/>
          <w:szCs w:val="28"/>
        </w:rPr>
        <w:t>ествляется таможенное декларирование по желанию физического лица. Применение системы двойного коридора предусматривает самостоятельный выбор физическим лицом, следующим через таможенную границу Союза, соответствующего коридора ("красного" или "зеленого") д</w:t>
      </w:r>
      <w:r w:rsidRPr="00BA710A">
        <w:rPr>
          <w:color w:val="000000"/>
          <w:sz w:val="28"/>
          <w:szCs w:val="28"/>
        </w:rPr>
        <w:t>ля совершения (несовершения) таможенных операций, связанных с таможенным декларированием товаров для личного пользования. Пересечение физическим лицом линии входа (въезда) в "зеленый" коридор является заявлением физического лица об отсутствии товаров, подл</w:t>
      </w:r>
      <w:r w:rsidRPr="00BA710A">
        <w:rPr>
          <w:color w:val="000000"/>
          <w:sz w:val="28"/>
          <w:szCs w:val="28"/>
        </w:rPr>
        <w:t>ежащих таможенному декларированию.</w:t>
      </w:r>
    </w:p>
    <w:p w:rsidR="00BD521E" w:rsidRPr="00BA710A" w:rsidP="00BD521E">
      <w:pPr>
        <w:ind w:left="-567" w:firstLine="567"/>
        <w:jc w:val="both"/>
        <w:rPr>
          <w:color w:val="000000"/>
          <w:sz w:val="28"/>
          <w:szCs w:val="28"/>
        </w:rPr>
      </w:pPr>
      <w:r w:rsidRPr="00BA710A">
        <w:rPr>
          <w:color w:val="000000"/>
          <w:sz w:val="28"/>
          <w:szCs w:val="28"/>
        </w:rPr>
        <w:t>Согласно пп. 45 п. 1 ст. 2 ТК ЕАЭС товаром является   любое движимое имущество, в том числе валюта государств-членов, ценные бумаги и (или) валютные ценности, дорожные чеки, электрическая энергия, а также иные перемещаемы</w:t>
      </w:r>
      <w:r w:rsidRPr="00BA710A">
        <w:rPr>
          <w:color w:val="000000"/>
          <w:sz w:val="28"/>
          <w:szCs w:val="28"/>
        </w:rPr>
        <w:t>е вещи, приравненные к недвижимому имуществу.</w:t>
      </w:r>
    </w:p>
    <w:p w:rsidR="00BD521E" w:rsidRPr="00BA710A" w:rsidP="00BD521E">
      <w:pPr>
        <w:ind w:left="-567" w:firstLine="567"/>
        <w:jc w:val="both"/>
        <w:rPr>
          <w:color w:val="000000"/>
          <w:sz w:val="28"/>
          <w:szCs w:val="28"/>
        </w:rPr>
      </w:pPr>
      <w:r w:rsidRPr="00BA710A">
        <w:rPr>
          <w:color w:val="000000"/>
          <w:sz w:val="28"/>
          <w:szCs w:val="28"/>
        </w:rPr>
        <w:t>В соответствии с пунктом 1 Приложения 1 к Решению Совета Евразийской экономической комиссии от 20.12.2017 № 107 «Об отдельных вопросах, связанных с товарами для личного пользования» (далее - Решение № 107) уста</w:t>
      </w:r>
      <w:r w:rsidRPr="00BA710A">
        <w:rPr>
          <w:color w:val="000000"/>
          <w:sz w:val="28"/>
          <w:szCs w:val="28"/>
        </w:rPr>
        <w:t>новлены стоимостные, весовые и (или) количественные нормы, в пределах которых товары для личного пользования ввозятся на таможенную территорию Евразийского экономического союза без уплаты таможенных пошлин, налогов при ввозе в сопровождаемом и (или) несопр</w:t>
      </w:r>
      <w:r w:rsidRPr="00BA710A">
        <w:rPr>
          <w:color w:val="000000"/>
          <w:sz w:val="28"/>
          <w:szCs w:val="28"/>
        </w:rPr>
        <w:t xml:space="preserve">овождаемом багаже воздушным видом транспорта, включая табак; табачные изделия; продукцию, содержащую табак, никотин и </w:t>
      </w:r>
      <w:r w:rsidRPr="00BA710A">
        <w:rPr>
          <w:color w:val="000000"/>
          <w:sz w:val="28"/>
          <w:szCs w:val="28"/>
        </w:rPr>
        <w:t xml:space="preserve">предназначенную для вдыхания с помощью нагрева или другими способами (без горения) в количестве 200 сигарет, или 50 сигар (сигарилл), или </w:t>
      </w:r>
      <w:r w:rsidRPr="00BA710A">
        <w:rPr>
          <w:color w:val="000000"/>
          <w:sz w:val="28"/>
          <w:szCs w:val="28"/>
        </w:rPr>
        <w:t>200 изделий с нагреваемым табаком ("стиков"), или 250 гр. табака, или изделия в ассортименте общим весом не более 250 гр. в расчете на одно физическое лицо, применяются при въезде в Республику Казахстан для физических лиц, достигших 21-летнего возраста, пр</w:t>
      </w:r>
      <w:r w:rsidRPr="00BA710A">
        <w:rPr>
          <w:color w:val="000000"/>
          <w:sz w:val="28"/>
          <w:szCs w:val="28"/>
        </w:rPr>
        <w:t>и въезде в другие государства - члены Союза - для физических лиц, достигших 18-летнего возраста.</w:t>
      </w:r>
    </w:p>
    <w:p w:rsidR="00BD521E" w:rsidRPr="00BA710A" w:rsidP="00BD521E">
      <w:pPr>
        <w:ind w:left="-567" w:firstLine="567"/>
        <w:jc w:val="both"/>
        <w:rPr>
          <w:color w:val="000000"/>
          <w:sz w:val="28"/>
          <w:szCs w:val="28"/>
        </w:rPr>
      </w:pPr>
      <w:r w:rsidRPr="00BA710A">
        <w:rPr>
          <w:color w:val="000000"/>
          <w:sz w:val="28"/>
          <w:szCs w:val="28"/>
        </w:rPr>
        <w:t>В соответствии с п. 1 ст. 104 ТК ЕАЭС товары подлежат таможенному декларированию при помещении под таможенную процедуру либо в случаях, предусмотренных п. 4 ст</w:t>
      </w:r>
      <w:r w:rsidRPr="00BA710A">
        <w:rPr>
          <w:color w:val="000000"/>
          <w:sz w:val="28"/>
          <w:szCs w:val="28"/>
        </w:rPr>
        <w:t>. 258, п. 4 ст. 272 и п.2 ст. 281 ТК ЕАЭС.</w:t>
      </w:r>
    </w:p>
    <w:p w:rsidR="00BD521E" w:rsidRPr="00BA710A" w:rsidP="00BD521E">
      <w:pPr>
        <w:ind w:left="-567" w:firstLine="567"/>
        <w:jc w:val="both"/>
        <w:rPr>
          <w:color w:val="000000"/>
          <w:sz w:val="28"/>
          <w:szCs w:val="28"/>
        </w:rPr>
      </w:pPr>
      <w:r w:rsidRPr="00BA710A">
        <w:rPr>
          <w:color w:val="000000"/>
          <w:sz w:val="28"/>
          <w:szCs w:val="28"/>
        </w:rPr>
        <w:t>В соответствии с п. 3,4 ст. 104 ТК ЕАЭС таможенное декларирование производится в письменной и (или) электронной формах с использованием таможенной декларации.</w:t>
      </w:r>
    </w:p>
    <w:p w:rsidR="00BD521E" w:rsidRPr="00BA710A" w:rsidP="00BD521E">
      <w:pPr>
        <w:ind w:left="-567" w:firstLine="567"/>
        <w:jc w:val="both"/>
        <w:rPr>
          <w:color w:val="000000"/>
          <w:sz w:val="28"/>
          <w:szCs w:val="28"/>
        </w:rPr>
      </w:pPr>
      <w:r w:rsidRPr="00BA710A">
        <w:rPr>
          <w:color w:val="000000"/>
          <w:sz w:val="28"/>
          <w:szCs w:val="28"/>
        </w:rPr>
        <w:t xml:space="preserve">Согласно пп. 3 п.1 ст. 105 ТК ЕАЭС при таможенном </w:t>
      </w:r>
      <w:r w:rsidRPr="00BA710A">
        <w:rPr>
          <w:color w:val="000000"/>
          <w:sz w:val="28"/>
          <w:szCs w:val="28"/>
        </w:rPr>
        <w:t>декларировании товаров, в том числе применяется пассажирская таможенная декларация.</w:t>
      </w:r>
    </w:p>
    <w:p w:rsidR="00BD521E" w:rsidRPr="00BA710A" w:rsidP="00BD521E">
      <w:pPr>
        <w:ind w:left="-567" w:firstLine="567"/>
        <w:jc w:val="both"/>
        <w:rPr>
          <w:color w:val="000000"/>
          <w:sz w:val="28"/>
          <w:szCs w:val="28"/>
        </w:rPr>
      </w:pPr>
      <w:r w:rsidRPr="00BA710A">
        <w:rPr>
          <w:color w:val="000000"/>
          <w:sz w:val="28"/>
          <w:szCs w:val="28"/>
        </w:rPr>
        <w:t>Порядок заполнения пассажирской таможенной декларации, утвержден Решением Коллегии Евразийской экономической комиссии от 23 июля 2019 года №124 «О таможенном декларировании</w:t>
      </w:r>
      <w:r w:rsidRPr="00BA710A">
        <w:rPr>
          <w:color w:val="000000"/>
          <w:sz w:val="28"/>
          <w:szCs w:val="28"/>
        </w:rPr>
        <w:t xml:space="preserve"> товаров для личного пользования».</w:t>
      </w:r>
    </w:p>
    <w:p w:rsidR="00BD521E" w:rsidRPr="00BA710A" w:rsidP="00BD521E">
      <w:pPr>
        <w:ind w:left="-567" w:firstLine="567"/>
        <w:jc w:val="both"/>
        <w:rPr>
          <w:color w:val="000000"/>
          <w:sz w:val="28"/>
          <w:szCs w:val="28"/>
        </w:rPr>
      </w:pPr>
      <w:r w:rsidRPr="00BA710A">
        <w:rPr>
          <w:color w:val="000000"/>
          <w:sz w:val="28"/>
          <w:szCs w:val="28"/>
        </w:rPr>
        <w:t xml:space="preserve">Согласно пункта 4 статьи 256 ТК ЕАЭС отнесение товаров, перемещаемых через таможенную границу Союза, к товарам для личного пользования осуществляется таможенным органом исходя из заявления физического лица о перемещаемых </w:t>
      </w:r>
      <w:r w:rsidRPr="00BA710A">
        <w:rPr>
          <w:color w:val="000000"/>
          <w:sz w:val="28"/>
          <w:szCs w:val="28"/>
        </w:rPr>
        <w:t>через таможенную границу Союза товарах в устной форме или в письменной форме с использованием пассажирской таможенной декларации, характера и количества товаров, частоты пересечения физическим лицом таможенной границы Союза и (или) перемещения товаров чере</w:t>
      </w:r>
      <w:r w:rsidRPr="00BA710A">
        <w:rPr>
          <w:color w:val="000000"/>
          <w:sz w:val="28"/>
          <w:szCs w:val="28"/>
        </w:rPr>
        <w:t>з таможенную границу Союза этим физическим лицом или в его адрес.</w:t>
      </w:r>
    </w:p>
    <w:p w:rsidR="00BD521E" w:rsidRPr="00BA710A" w:rsidP="00BD521E">
      <w:pPr>
        <w:ind w:left="-567" w:firstLine="567"/>
        <w:jc w:val="both"/>
        <w:rPr>
          <w:color w:val="000000"/>
          <w:sz w:val="28"/>
          <w:szCs w:val="28"/>
        </w:rPr>
      </w:pPr>
      <w:r w:rsidRPr="00BA710A">
        <w:rPr>
          <w:color w:val="000000"/>
          <w:sz w:val="28"/>
          <w:szCs w:val="28"/>
        </w:rPr>
        <w:t>В соответствии с подпунктом 6, 7 статьи 256 ТК ЕАЭС независимо от критериев, указанных в пункте 4 статьи 256 ТК ЕАЭС, к товарам для личного пользования не относятся товары, в отношении котор</w:t>
      </w:r>
      <w:r w:rsidRPr="00BA710A">
        <w:rPr>
          <w:color w:val="000000"/>
          <w:sz w:val="28"/>
          <w:szCs w:val="28"/>
        </w:rPr>
        <w:t>ых физическим лицом осуществляется таможенное декларирование для помещения под таможенные процедуры, предусмотренные ТК ЕАЭС, за исключением таможенной процедуры таможенного транзита, заявляемой в случаях, предусмотренных пунктом 1 статьи 263 ТК ЕАЭС, а та</w:t>
      </w:r>
      <w:r w:rsidRPr="00BA710A">
        <w:rPr>
          <w:color w:val="000000"/>
          <w:sz w:val="28"/>
          <w:szCs w:val="28"/>
        </w:rPr>
        <w:t>к же товаров, определяемых Евразийской экономической Комиссией.</w:t>
      </w:r>
    </w:p>
    <w:p w:rsidR="00BD521E" w:rsidRPr="00BA710A" w:rsidP="00BD521E">
      <w:pPr>
        <w:ind w:left="-567" w:firstLine="567"/>
        <w:jc w:val="both"/>
        <w:rPr>
          <w:color w:val="000000"/>
          <w:sz w:val="28"/>
          <w:szCs w:val="28"/>
        </w:rPr>
      </w:pPr>
      <w:r w:rsidRPr="00BA710A">
        <w:rPr>
          <w:color w:val="000000"/>
          <w:sz w:val="28"/>
          <w:szCs w:val="28"/>
        </w:rPr>
        <w:t>В соответствии с пунктом 5 Приложения № 6 Решения № 107 табак, табачные изделия, продукция, содержащая табак, никотин и предназначенная для вдыхания с помощью нагрева или другими способами (бе</w:t>
      </w:r>
      <w:r w:rsidRPr="00BA710A">
        <w:rPr>
          <w:color w:val="000000"/>
          <w:sz w:val="28"/>
          <w:szCs w:val="28"/>
        </w:rPr>
        <w:t>з горения), в количестве более 200 сигарет, или 50 сигар (сигарилл), или 200 изделий с нагреваемым табаком ("стиков"), или 250 гр. табака или изделия в ассортименте общим весом более 250 гр., ввозимые в Республику Казахстан лицом, достигшим 21-летнего возр</w:t>
      </w:r>
      <w:r w:rsidRPr="00BA710A">
        <w:rPr>
          <w:color w:val="000000"/>
          <w:sz w:val="28"/>
          <w:szCs w:val="28"/>
        </w:rPr>
        <w:t>аста, ввозимые в другие государства - члены Союза лицом, достигшим 18- летнего возраста, не относятся к товарам для личного пользования.</w:t>
      </w:r>
    </w:p>
    <w:p w:rsidR="00BD521E" w:rsidRPr="00BA710A" w:rsidP="00BD521E">
      <w:pPr>
        <w:ind w:left="-567" w:firstLine="567"/>
        <w:jc w:val="both"/>
        <w:rPr>
          <w:color w:val="000000"/>
          <w:sz w:val="28"/>
          <w:szCs w:val="28"/>
        </w:rPr>
      </w:pPr>
      <w:r w:rsidRPr="00BA710A">
        <w:rPr>
          <w:color w:val="000000"/>
          <w:sz w:val="28"/>
          <w:szCs w:val="28"/>
        </w:rPr>
        <w:t>В ходе таможенного контроля на основании приведенных выше положений таможенного законодательства определено предназначе</w:t>
      </w:r>
      <w:r w:rsidRPr="00BA710A">
        <w:rPr>
          <w:color w:val="000000"/>
          <w:sz w:val="28"/>
          <w:szCs w:val="28"/>
        </w:rPr>
        <w:t xml:space="preserve">ние перемещенного гр. Республики Узбекистан </w:t>
      </w:r>
      <w:r w:rsidRPr="00EC4ED0" w:rsidR="001126C4">
        <w:rPr>
          <w:color w:val="0000CC"/>
          <w:sz w:val="28"/>
          <w:szCs w:val="28"/>
        </w:rPr>
        <w:t>Юнусовым Ш.Б.</w:t>
      </w:r>
      <w:r w:rsidR="004E2C47">
        <w:rPr>
          <w:color w:val="000000"/>
          <w:sz w:val="28"/>
          <w:szCs w:val="28"/>
        </w:rPr>
        <w:t xml:space="preserve"> товара </w:t>
      </w:r>
      <w:r w:rsidRPr="00BA710A">
        <w:rPr>
          <w:color w:val="000000"/>
          <w:sz w:val="28"/>
          <w:szCs w:val="28"/>
        </w:rPr>
        <w:t xml:space="preserve"> не для личного пользования.</w:t>
      </w:r>
    </w:p>
    <w:p w:rsidR="00BD521E" w:rsidRPr="00BA710A" w:rsidP="00BD521E">
      <w:pPr>
        <w:ind w:left="-567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Юнусов Ш.Б.</w:t>
      </w:r>
      <w:r w:rsidRPr="00BA710A">
        <w:rPr>
          <w:sz w:val="28"/>
          <w:szCs w:val="28"/>
        </w:rPr>
        <w:t xml:space="preserve"> </w:t>
      </w:r>
      <w:r>
        <w:rPr>
          <w:sz w:val="28"/>
          <w:szCs w:val="28"/>
        </w:rPr>
        <w:t>27</w:t>
      </w:r>
      <w:r w:rsidRPr="00BA710A">
        <w:rPr>
          <w:sz w:val="28"/>
          <w:szCs w:val="28"/>
        </w:rPr>
        <w:t>.</w:t>
      </w:r>
      <w:r>
        <w:rPr>
          <w:sz w:val="28"/>
          <w:szCs w:val="28"/>
        </w:rPr>
        <w:t>07</w:t>
      </w:r>
      <w:r w:rsidRPr="00BA710A">
        <w:rPr>
          <w:sz w:val="28"/>
          <w:szCs w:val="28"/>
        </w:rPr>
        <w:t xml:space="preserve">.2026 года пересек зелёную линию «зеленого» коридора, таким образом, зашёл в зону таможенного контроля «зелёного» коридора международного </w:t>
      </w:r>
      <w:r w:rsidRPr="00BA710A">
        <w:rPr>
          <w:sz w:val="28"/>
          <w:szCs w:val="28"/>
        </w:rPr>
        <w:t>Терминала №2 Аэропорт Нижневартовск (зал прилета), заявив тем самым об отсутствии у него товаров, подлежащих таможенному декларированию.</w:t>
      </w:r>
    </w:p>
    <w:p w:rsidR="001126C4" w:rsidRPr="00EC4ED0" w:rsidP="00BD521E">
      <w:pPr>
        <w:ind w:left="-567" w:firstLine="567"/>
        <w:jc w:val="both"/>
        <w:rPr>
          <w:color w:val="0000CC"/>
          <w:sz w:val="28"/>
          <w:szCs w:val="28"/>
        </w:rPr>
      </w:pPr>
      <w:r w:rsidRPr="00BA710A">
        <w:rPr>
          <w:sz w:val="28"/>
          <w:szCs w:val="28"/>
        </w:rPr>
        <w:t>В соответствии со ст.328 ТК ЕАЭС, в ходе таможенного контроля в форме таможенного д</w:t>
      </w:r>
      <w:r>
        <w:rPr>
          <w:sz w:val="28"/>
          <w:szCs w:val="28"/>
        </w:rPr>
        <w:t xml:space="preserve">осмотра сопровождаемого багажа </w:t>
      </w:r>
      <w:r w:rsidRPr="009446C6">
        <w:rPr>
          <w:color w:val="0000CC"/>
          <w:sz w:val="28"/>
          <w:szCs w:val="28"/>
        </w:rPr>
        <w:t>Юнусо</w:t>
      </w:r>
      <w:r w:rsidRPr="009446C6">
        <w:rPr>
          <w:color w:val="0000CC"/>
          <w:sz w:val="28"/>
          <w:szCs w:val="28"/>
        </w:rPr>
        <w:t>ва Ш.Б.</w:t>
      </w:r>
      <w:r w:rsidRPr="00BA710A">
        <w:rPr>
          <w:sz w:val="28"/>
          <w:szCs w:val="28"/>
        </w:rPr>
        <w:t>, проведенного в связи с установлением вложений и мер по обеспечению проведения таможенного контроля в международном секторе пункта пропуска через Государственную границу РФ в международном Терминале №2 зал прилета Аэропорт Нижневартовск, установлен</w:t>
      </w:r>
      <w:r w:rsidRPr="00BA710A">
        <w:rPr>
          <w:sz w:val="28"/>
          <w:szCs w:val="28"/>
        </w:rPr>
        <w:t xml:space="preserve">о, что он ввез через таможенную границу </w:t>
      </w:r>
      <w:r w:rsidRPr="00EC4ED0">
        <w:rPr>
          <w:color w:val="0000CC"/>
          <w:sz w:val="28"/>
          <w:szCs w:val="28"/>
        </w:rPr>
        <w:t xml:space="preserve">сигареты «Parlament aqua blue» в количестве 200 штук (1 блок), сигареты «Milano london purple» в количестве 200 штук (1 блок), общее количество сигарет 2 блока (400 шт.), 10 пачек в блоке, 20 сигарет в каждой пачке. </w:t>
      </w:r>
      <w:r w:rsidRPr="00EC4ED0">
        <w:rPr>
          <w:color w:val="0000CC"/>
          <w:sz w:val="28"/>
          <w:szCs w:val="28"/>
        </w:rPr>
        <w:t xml:space="preserve">Весь товар закрыт фабричным способом, следов вскрытия не обнаружено. </w:t>
      </w:r>
    </w:p>
    <w:p w:rsidR="004E2C47" w:rsidP="004E2C4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ч. 1.1 ст. 16.2 Кодекса Российской Федерации об административных правонарушениях с</w:t>
      </w:r>
      <w:r w:rsidRPr="004E2C47">
        <w:rPr>
          <w:sz w:val="28"/>
          <w:szCs w:val="28"/>
        </w:rPr>
        <w:t>овершение административного правонарушения, предусмотренного частью 1 настоящей статьи,</w:t>
      </w:r>
      <w:r w:rsidRPr="004E2C47">
        <w:rPr>
          <w:sz w:val="28"/>
          <w:szCs w:val="28"/>
        </w:rPr>
        <w:t xml:space="preserve"> в случае недекларирования сигарет и (или) алкогольных напитков, количество которых превышает количественные нормы, в пределах которых товары для личного пользования ввозятся на таможенную территорию Евразийского экономического союза без уплаты таможенных </w:t>
      </w:r>
      <w:r w:rsidRPr="004E2C47">
        <w:rPr>
          <w:sz w:val="28"/>
          <w:szCs w:val="28"/>
        </w:rPr>
        <w:t>пошлин, налогов, не более чем на 250 сигарет и не более чем на 1</w:t>
      </w:r>
      <w:r>
        <w:rPr>
          <w:sz w:val="28"/>
          <w:szCs w:val="28"/>
        </w:rPr>
        <w:t xml:space="preserve">0 литров алкогольных напитков, </w:t>
      </w:r>
      <w:r w:rsidRPr="004E2C47">
        <w:rPr>
          <w:sz w:val="28"/>
          <w:szCs w:val="28"/>
        </w:rPr>
        <w:t>влечет наложение административного штрафа на граждан в размере от пяти тысяч до двадцати тысяч рублей с конфискацией товаров, явившихся предметами административн</w:t>
      </w:r>
      <w:r w:rsidRPr="004E2C47">
        <w:rPr>
          <w:sz w:val="28"/>
          <w:szCs w:val="28"/>
        </w:rPr>
        <w:t>ого правонарушения, или без таковой либо конфискацию предметов административного правонарушения.</w:t>
      </w:r>
    </w:p>
    <w:p w:rsidR="004E2C47" w:rsidP="00BD521E">
      <w:pPr>
        <w:ind w:left="-567" w:firstLine="567"/>
        <w:jc w:val="both"/>
        <w:rPr>
          <w:sz w:val="28"/>
          <w:szCs w:val="28"/>
        </w:rPr>
      </w:pPr>
      <w:r w:rsidRPr="00BA710A">
        <w:rPr>
          <w:sz w:val="28"/>
          <w:szCs w:val="28"/>
        </w:rPr>
        <w:t xml:space="preserve">Оценив исследованные доказательства в их совокупности, мировой судья </w:t>
      </w:r>
      <w:r>
        <w:rPr>
          <w:sz w:val="28"/>
          <w:szCs w:val="28"/>
        </w:rPr>
        <w:t xml:space="preserve">квалифицирует действия </w:t>
      </w:r>
      <w:r>
        <w:rPr>
          <w:color w:val="000000"/>
          <w:sz w:val="28"/>
          <w:szCs w:val="28"/>
        </w:rPr>
        <w:t>Юнусова Ш.Б.</w:t>
      </w:r>
      <w:r>
        <w:rPr>
          <w:sz w:val="28"/>
          <w:szCs w:val="28"/>
        </w:rPr>
        <w:t xml:space="preserve"> по </w:t>
      </w:r>
      <w:r w:rsidRPr="00BA710A">
        <w:rPr>
          <w:sz w:val="28"/>
          <w:szCs w:val="28"/>
        </w:rPr>
        <w:t xml:space="preserve">ч. 1.1 ст. 16.2 Кодекса РФ об </w:t>
      </w:r>
      <w:r>
        <w:rPr>
          <w:sz w:val="28"/>
          <w:szCs w:val="28"/>
        </w:rPr>
        <w:t>административных прав</w:t>
      </w:r>
      <w:r>
        <w:rPr>
          <w:sz w:val="28"/>
          <w:szCs w:val="28"/>
        </w:rPr>
        <w:t xml:space="preserve">онарушениях. </w:t>
      </w:r>
    </w:p>
    <w:p w:rsidR="001C22DB" w:rsidRPr="00445C7C" w:rsidP="001C22DB">
      <w:pPr>
        <w:tabs>
          <w:tab w:val="left" w:pos="6555"/>
        </w:tabs>
        <w:ind w:left="-567" w:firstLine="540"/>
        <w:jc w:val="both"/>
        <w:rPr>
          <w:rFonts w:eastAsia="MS Mincho"/>
          <w:sz w:val="28"/>
          <w:szCs w:val="28"/>
        </w:rPr>
      </w:pPr>
      <w:r w:rsidRPr="00BA710A">
        <w:rPr>
          <w:sz w:val="28"/>
          <w:szCs w:val="28"/>
        </w:rPr>
        <w:t>При назначении наказания мировой судья учитывает характ</w:t>
      </w:r>
      <w:r>
        <w:rPr>
          <w:sz w:val="28"/>
          <w:szCs w:val="28"/>
        </w:rPr>
        <w:t xml:space="preserve">ер совершенного </w:t>
      </w:r>
      <w:r w:rsidRPr="00BA710A">
        <w:rPr>
          <w:sz w:val="28"/>
          <w:szCs w:val="28"/>
        </w:rPr>
        <w:t xml:space="preserve">административного правонарушения, отсутствие </w:t>
      </w:r>
      <w:r w:rsidR="004E2C47">
        <w:rPr>
          <w:sz w:val="28"/>
          <w:szCs w:val="28"/>
        </w:rPr>
        <w:t xml:space="preserve">обстоятельств, </w:t>
      </w:r>
      <w:r w:rsidRPr="00BA710A">
        <w:rPr>
          <w:sz w:val="28"/>
          <w:szCs w:val="28"/>
        </w:rPr>
        <w:t>смягчающих и отягчающих административную ответственность</w:t>
      </w:r>
      <w:r w:rsidR="004E2C47">
        <w:rPr>
          <w:sz w:val="28"/>
          <w:szCs w:val="28"/>
        </w:rPr>
        <w:t>, предусмотренных статьями</w:t>
      </w:r>
      <w:r w:rsidRPr="00BA710A">
        <w:rPr>
          <w:sz w:val="28"/>
          <w:szCs w:val="28"/>
        </w:rPr>
        <w:t xml:space="preserve"> 4.2 и 4.3 Кодекса РФ об </w:t>
      </w:r>
      <w:r w:rsidR="004E2C47">
        <w:rPr>
          <w:sz w:val="28"/>
          <w:szCs w:val="28"/>
        </w:rPr>
        <w:t xml:space="preserve">административных правонарушениях, </w:t>
      </w:r>
      <w:r w:rsidRPr="00445C7C">
        <w:rPr>
          <w:rFonts w:eastAsia="MS Mincho"/>
          <w:sz w:val="28"/>
          <w:szCs w:val="28"/>
        </w:rPr>
        <w:t xml:space="preserve">приходит к выводу о назначении </w:t>
      </w:r>
      <w:r>
        <w:rPr>
          <w:rFonts w:eastAsia="MS Mincho"/>
          <w:color w:val="0000CC"/>
          <w:sz w:val="28"/>
          <w:szCs w:val="28"/>
        </w:rPr>
        <w:t>Юнусову Ш.Б.</w:t>
      </w:r>
      <w:r w:rsidRPr="00445C7C">
        <w:rPr>
          <w:bCs/>
          <w:sz w:val="28"/>
          <w:szCs w:val="28"/>
        </w:rPr>
        <w:t xml:space="preserve"> административного </w:t>
      </w:r>
      <w:r w:rsidRPr="00445C7C">
        <w:rPr>
          <w:rFonts w:eastAsia="MS Mincho"/>
          <w:sz w:val="28"/>
          <w:szCs w:val="28"/>
        </w:rPr>
        <w:t xml:space="preserve">наказания в </w:t>
      </w:r>
      <w:r>
        <w:rPr>
          <w:sz w:val="28"/>
          <w:szCs w:val="28"/>
        </w:rPr>
        <w:t>виде конфискации предметов административного правонарушения.</w:t>
      </w:r>
    </w:p>
    <w:p w:rsidR="00BD521E" w:rsidP="00BD521E">
      <w:pPr>
        <w:pStyle w:val="NoSpacing"/>
        <w:ind w:left="-567" w:right="-1" w:firstLine="567"/>
        <w:jc w:val="both"/>
        <w:rPr>
          <w:sz w:val="28"/>
          <w:szCs w:val="28"/>
        </w:rPr>
      </w:pPr>
      <w:r w:rsidRPr="00BA710A">
        <w:rPr>
          <w:sz w:val="28"/>
          <w:szCs w:val="28"/>
        </w:rPr>
        <w:t>На основании изложенного и руководствуясь ст. ст. 29.9, 29.10, 31.3, 32.4 К</w:t>
      </w:r>
      <w:r w:rsidR="002C0A5F">
        <w:rPr>
          <w:sz w:val="28"/>
          <w:szCs w:val="28"/>
        </w:rPr>
        <w:t>одекса Российской Федерации об административных правонарушениях, мировой судья</w:t>
      </w:r>
    </w:p>
    <w:p w:rsidR="002C0A5F" w:rsidRPr="00BA710A" w:rsidP="00BD521E">
      <w:pPr>
        <w:pStyle w:val="NoSpacing"/>
        <w:ind w:left="-567" w:right="-1" w:firstLine="567"/>
        <w:jc w:val="both"/>
        <w:rPr>
          <w:sz w:val="28"/>
          <w:szCs w:val="28"/>
        </w:rPr>
      </w:pPr>
    </w:p>
    <w:p w:rsidR="00BD521E" w:rsidP="00BD521E">
      <w:pPr>
        <w:ind w:left="-567" w:right="-1" w:firstLine="540"/>
        <w:jc w:val="center"/>
        <w:rPr>
          <w:sz w:val="28"/>
          <w:szCs w:val="28"/>
        </w:rPr>
      </w:pPr>
      <w:r w:rsidRPr="00BA710A">
        <w:rPr>
          <w:sz w:val="28"/>
          <w:szCs w:val="28"/>
        </w:rPr>
        <w:t>ПОСТАНОВИЛ:</w:t>
      </w:r>
    </w:p>
    <w:p w:rsidR="002C0A5F" w:rsidRPr="00BA710A" w:rsidP="00BD521E">
      <w:pPr>
        <w:ind w:left="-567" w:right="-1" w:firstLine="540"/>
        <w:jc w:val="center"/>
        <w:rPr>
          <w:sz w:val="28"/>
          <w:szCs w:val="28"/>
        </w:rPr>
      </w:pPr>
    </w:p>
    <w:p w:rsidR="00BD521E" w:rsidRPr="00BA710A" w:rsidP="00BD521E">
      <w:pPr>
        <w:ind w:left="-567"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>Юнусова Шавката Баходировича</w:t>
      </w:r>
      <w:r w:rsidRPr="00BA710A">
        <w:rPr>
          <w:sz w:val="28"/>
          <w:szCs w:val="28"/>
        </w:rPr>
        <w:t xml:space="preserve"> признать виновным в совершении    административного правонарушения, предусмотренного ч. 1.1 ст. 16.2 Кодекса </w:t>
      </w:r>
      <w:r w:rsidR="002C0A5F">
        <w:rPr>
          <w:sz w:val="28"/>
          <w:szCs w:val="28"/>
        </w:rPr>
        <w:t>Российской Федерации об административных правонарушениях</w:t>
      </w:r>
      <w:r w:rsidRPr="00BA710A">
        <w:rPr>
          <w:sz w:val="28"/>
          <w:szCs w:val="28"/>
        </w:rPr>
        <w:t xml:space="preserve">, и назначить </w:t>
      </w:r>
      <w:r w:rsidRPr="00BA710A">
        <w:rPr>
          <w:sz w:val="28"/>
          <w:szCs w:val="28"/>
        </w:rPr>
        <w:t xml:space="preserve">административное наказание в виде конфискации предметов административного правонарушения. </w:t>
      </w:r>
    </w:p>
    <w:p w:rsidR="00BD521E" w:rsidRPr="00BA710A" w:rsidP="00BD521E">
      <w:pPr>
        <w:ind w:left="-567" w:right="-1" w:firstLine="540"/>
        <w:jc w:val="both"/>
        <w:rPr>
          <w:sz w:val="28"/>
          <w:szCs w:val="28"/>
        </w:rPr>
      </w:pPr>
      <w:r w:rsidRPr="00BA710A">
        <w:rPr>
          <w:sz w:val="28"/>
          <w:szCs w:val="28"/>
        </w:rPr>
        <w:t xml:space="preserve">Вещественные доказательства – </w:t>
      </w:r>
      <w:r w:rsidRPr="00281D8D" w:rsidR="001C22DB">
        <w:rPr>
          <w:sz w:val="28"/>
          <w:szCs w:val="28"/>
        </w:rPr>
        <w:t>сигареты «</w:t>
      </w:r>
      <w:r w:rsidRPr="00281D8D" w:rsidR="001C22DB">
        <w:rPr>
          <w:sz w:val="28"/>
          <w:szCs w:val="28"/>
          <w:lang w:val="en-US"/>
        </w:rPr>
        <w:t>Parlament</w:t>
      </w:r>
      <w:r w:rsidRPr="00281D8D" w:rsidR="001C22DB">
        <w:rPr>
          <w:sz w:val="28"/>
          <w:szCs w:val="28"/>
        </w:rPr>
        <w:t xml:space="preserve"> </w:t>
      </w:r>
      <w:r w:rsidRPr="00281D8D" w:rsidR="001C22DB">
        <w:rPr>
          <w:sz w:val="28"/>
          <w:szCs w:val="28"/>
          <w:lang w:val="en-US"/>
        </w:rPr>
        <w:t>aqua</w:t>
      </w:r>
      <w:r w:rsidRPr="00281D8D" w:rsidR="001C22DB">
        <w:rPr>
          <w:sz w:val="28"/>
          <w:szCs w:val="28"/>
        </w:rPr>
        <w:t xml:space="preserve"> </w:t>
      </w:r>
      <w:r w:rsidRPr="00281D8D" w:rsidR="001C22DB">
        <w:rPr>
          <w:sz w:val="28"/>
          <w:szCs w:val="28"/>
          <w:lang w:val="en-US"/>
        </w:rPr>
        <w:t>blue</w:t>
      </w:r>
      <w:r w:rsidRPr="00281D8D" w:rsidR="001C22DB">
        <w:rPr>
          <w:caps/>
          <w:sz w:val="28"/>
          <w:szCs w:val="28"/>
        </w:rPr>
        <w:t xml:space="preserve">» </w:t>
      </w:r>
      <w:r w:rsidRPr="00281D8D" w:rsidR="001C22DB">
        <w:rPr>
          <w:sz w:val="28"/>
          <w:szCs w:val="28"/>
        </w:rPr>
        <w:t xml:space="preserve">в количестве 200 штук (1 блок), сигареты </w:t>
      </w:r>
      <w:r w:rsidRPr="00281D8D" w:rsidR="001C22DB">
        <w:rPr>
          <w:caps/>
          <w:sz w:val="28"/>
          <w:szCs w:val="28"/>
        </w:rPr>
        <w:t>«</w:t>
      </w:r>
      <w:r w:rsidRPr="00281D8D" w:rsidR="001C22DB">
        <w:rPr>
          <w:sz w:val="28"/>
          <w:szCs w:val="28"/>
          <w:lang w:val="en-US"/>
        </w:rPr>
        <w:t>Milano</w:t>
      </w:r>
      <w:r w:rsidRPr="00281D8D" w:rsidR="001C22DB">
        <w:rPr>
          <w:sz w:val="28"/>
          <w:szCs w:val="28"/>
        </w:rPr>
        <w:t xml:space="preserve"> </w:t>
      </w:r>
      <w:r w:rsidRPr="00281D8D" w:rsidR="001C22DB">
        <w:rPr>
          <w:sz w:val="28"/>
          <w:szCs w:val="28"/>
          <w:lang w:val="en-US"/>
        </w:rPr>
        <w:t>london</w:t>
      </w:r>
      <w:r w:rsidRPr="00281D8D" w:rsidR="001C22DB">
        <w:rPr>
          <w:sz w:val="28"/>
          <w:szCs w:val="28"/>
        </w:rPr>
        <w:t xml:space="preserve"> </w:t>
      </w:r>
      <w:r w:rsidRPr="00281D8D" w:rsidR="001C22DB">
        <w:rPr>
          <w:sz w:val="28"/>
          <w:szCs w:val="28"/>
          <w:lang w:val="en-US"/>
        </w:rPr>
        <w:t>purple</w:t>
      </w:r>
      <w:r w:rsidRPr="00281D8D" w:rsidR="001C22DB">
        <w:rPr>
          <w:caps/>
          <w:sz w:val="28"/>
          <w:szCs w:val="28"/>
        </w:rPr>
        <w:t xml:space="preserve">» </w:t>
      </w:r>
      <w:r w:rsidRPr="00281D8D" w:rsidR="001C22DB">
        <w:rPr>
          <w:sz w:val="28"/>
          <w:szCs w:val="28"/>
        </w:rPr>
        <w:t>в количестве 200 штук (1 блок), общее количество сигарет 2 блока (400 шт.), 10 пачек в блоке, 20 сигарет в каждой пачке</w:t>
      </w:r>
      <w:r w:rsidRPr="00BA710A">
        <w:rPr>
          <w:sz w:val="28"/>
          <w:szCs w:val="28"/>
        </w:rPr>
        <w:t>, упакованные в сейф пакет № СО</w:t>
      </w:r>
      <w:r w:rsidR="001C22DB">
        <w:rPr>
          <w:sz w:val="28"/>
          <w:szCs w:val="28"/>
        </w:rPr>
        <w:t>00957641</w:t>
      </w:r>
      <w:r w:rsidRPr="00BA710A">
        <w:rPr>
          <w:sz w:val="28"/>
          <w:szCs w:val="28"/>
        </w:rPr>
        <w:t xml:space="preserve">, хранящиеся в камере хранения вещественных доказательств по делам об </w:t>
      </w:r>
      <w:r w:rsidR="001C22DB">
        <w:rPr>
          <w:sz w:val="28"/>
          <w:szCs w:val="28"/>
        </w:rPr>
        <w:t>административных правонарушениях</w:t>
      </w:r>
      <w:r w:rsidRPr="00BA710A">
        <w:rPr>
          <w:sz w:val="28"/>
          <w:szCs w:val="28"/>
        </w:rPr>
        <w:t xml:space="preserve"> (№ 105</w:t>
      </w:r>
      <w:r w:rsidRPr="00BA710A">
        <w:rPr>
          <w:sz w:val="28"/>
          <w:szCs w:val="28"/>
        </w:rPr>
        <w:t>03000-</w:t>
      </w:r>
      <w:r w:rsidR="001C22DB">
        <w:rPr>
          <w:sz w:val="28"/>
          <w:szCs w:val="28"/>
        </w:rPr>
        <w:t>001893</w:t>
      </w:r>
      <w:r w:rsidRPr="00BA710A">
        <w:rPr>
          <w:sz w:val="28"/>
          <w:szCs w:val="28"/>
        </w:rPr>
        <w:t xml:space="preserve">/2026) Нижневартовского таможенного поста Тюменской таможни, конфисковать и уничтожить. </w:t>
      </w:r>
    </w:p>
    <w:p w:rsidR="00BD521E" w:rsidRPr="00BA710A" w:rsidP="00BD521E">
      <w:pPr>
        <w:ind w:left="-567" w:right="-1" w:firstLine="540"/>
        <w:jc w:val="both"/>
        <w:rPr>
          <w:sz w:val="28"/>
          <w:szCs w:val="28"/>
        </w:rPr>
      </w:pPr>
      <w:r w:rsidRPr="00BA710A">
        <w:rPr>
          <w:sz w:val="28"/>
          <w:szCs w:val="28"/>
        </w:rPr>
        <w:t>И</w:t>
      </w:r>
      <w:r w:rsidRPr="00BA710A">
        <w:rPr>
          <w:sz w:val="28"/>
          <w:szCs w:val="28"/>
          <w:shd w:val="clear" w:color="auto" w:fill="FFFFFF"/>
        </w:rPr>
        <w:t>сполнение постановления в данной части возложить на Тюменскую таможню, направив постановление по адресу: 625048 Тюменская область, г. Тюмень, ул. Холодиль</w:t>
      </w:r>
      <w:r w:rsidRPr="00BA710A">
        <w:rPr>
          <w:sz w:val="28"/>
          <w:szCs w:val="28"/>
          <w:shd w:val="clear" w:color="auto" w:fill="FFFFFF"/>
        </w:rPr>
        <w:t>ная, д. 58А.</w:t>
      </w:r>
    </w:p>
    <w:p w:rsidR="00BD521E" w:rsidRPr="00BA710A" w:rsidP="00BD521E">
      <w:pPr>
        <w:ind w:left="-540" w:right="-143" w:firstLine="540"/>
        <w:jc w:val="both"/>
        <w:rPr>
          <w:sz w:val="28"/>
          <w:szCs w:val="28"/>
        </w:rPr>
      </w:pPr>
      <w:r w:rsidRPr="00BA710A">
        <w:rPr>
          <w:sz w:val="28"/>
          <w:szCs w:val="28"/>
        </w:rPr>
        <w:t>Постановление может быть обжаловано в течение 10 дней в Нижневартовский городской суд Ханты-Мансийского автономного округа-Югры через мирового судью</w:t>
      </w:r>
      <w:r w:rsidR="00EC4ED0">
        <w:rPr>
          <w:sz w:val="28"/>
          <w:szCs w:val="28"/>
        </w:rPr>
        <w:t xml:space="preserve"> судебного участка № 11</w:t>
      </w:r>
      <w:r w:rsidRPr="00BA710A">
        <w:rPr>
          <w:sz w:val="28"/>
          <w:szCs w:val="28"/>
        </w:rPr>
        <w:t xml:space="preserve">. </w:t>
      </w:r>
    </w:p>
    <w:p w:rsidR="00BD521E" w:rsidP="00BD521E">
      <w:pPr>
        <w:ind w:left="-540" w:right="-143" w:firstLine="540"/>
        <w:jc w:val="both"/>
        <w:rPr>
          <w:sz w:val="28"/>
          <w:szCs w:val="28"/>
        </w:rPr>
      </w:pPr>
    </w:p>
    <w:p w:rsidR="002C0A5F" w:rsidRPr="00BA710A" w:rsidP="00BD521E">
      <w:pPr>
        <w:ind w:left="-540" w:right="-143" w:firstLine="540"/>
        <w:jc w:val="both"/>
        <w:rPr>
          <w:sz w:val="28"/>
          <w:szCs w:val="28"/>
        </w:rPr>
      </w:pPr>
    </w:p>
    <w:p w:rsidR="002C0A5F" w:rsidP="002C0A5F">
      <w:pPr>
        <w:ind w:left="-540" w:right="-143"/>
        <w:jc w:val="both"/>
        <w:rPr>
          <w:sz w:val="28"/>
          <w:szCs w:val="28"/>
        </w:rPr>
      </w:pPr>
      <w:r w:rsidRPr="002C0A5F">
        <w:rPr>
          <w:sz w:val="28"/>
          <w:szCs w:val="28"/>
        </w:rPr>
        <w:t xml:space="preserve">Мировой судья                                                    </w:t>
      </w:r>
      <w:r w:rsidRPr="002C0A5F" w:rsidR="001C22DB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</w:t>
      </w:r>
      <w:r w:rsidRPr="002C0A5F" w:rsidR="001C22DB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</w:t>
      </w:r>
      <w:r w:rsidRPr="002C0A5F" w:rsidR="001C22DB">
        <w:rPr>
          <w:sz w:val="28"/>
          <w:szCs w:val="28"/>
        </w:rPr>
        <w:t xml:space="preserve">    Т.А. Лаптева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B6D"/>
    <w:rsid w:val="001126C4"/>
    <w:rsid w:val="001C22DB"/>
    <w:rsid w:val="00281D8D"/>
    <w:rsid w:val="00284B6D"/>
    <w:rsid w:val="002C0A5F"/>
    <w:rsid w:val="00445C7C"/>
    <w:rsid w:val="004E2C47"/>
    <w:rsid w:val="00790454"/>
    <w:rsid w:val="008341AA"/>
    <w:rsid w:val="009446C6"/>
    <w:rsid w:val="00B51720"/>
    <w:rsid w:val="00B7496D"/>
    <w:rsid w:val="00BA710A"/>
    <w:rsid w:val="00BD521E"/>
    <w:rsid w:val="00EC4ED0"/>
    <w:rsid w:val="00FF32B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1D992B5-CD63-4606-B89D-9FEDA2639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BD521E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BD521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BodyTextIndent">
    <w:name w:val="Body Text Indent"/>
    <w:basedOn w:val="Normal"/>
    <w:link w:val="a"/>
    <w:semiHidden/>
    <w:unhideWhenUsed/>
    <w:rsid w:val="00BD521E"/>
    <w:pPr>
      <w:spacing w:after="120"/>
      <w:ind w:left="283"/>
    </w:pPr>
  </w:style>
  <w:style w:type="character" w:customStyle="1" w:styleId="a">
    <w:name w:val="Основной текст с отступом Знак"/>
    <w:basedOn w:val="DefaultParagraphFont"/>
    <w:link w:val="BodyTextIndent"/>
    <w:semiHidden/>
    <w:rsid w:val="00BD52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BD5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8341AA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8341A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